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3B" w:rsidRPr="00FF353B" w:rsidRDefault="00FF353B" w:rsidP="00FF353B">
      <w:pPr>
        <w:jc w:val="center"/>
        <w:rPr>
          <w:rFonts w:ascii="Arial" w:eastAsia="Times New Roman" w:hAnsi="Arial" w:cs="Arial"/>
          <w:b/>
          <w:color w:val="222222"/>
        </w:rPr>
      </w:pPr>
      <w:r w:rsidRPr="00FF353B">
        <w:rPr>
          <w:rFonts w:ascii="Arial" w:eastAsia="Times New Roman" w:hAnsi="Arial" w:cs="Arial"/>
          <w:b/>
          <w:color w:val="222222"/>
        </w:rPr>
        <w:t>Quality Assurance</w:t>
      </w:r>
      <w:r>
        <w:rPr>
          <w:rFonts w:ascii="Arial" w:eastAsia="Times New Roman" w:hAnsi="Arial" w:cs="Arial"/>
          <w:b/>
          <w:color w:val="222222"/>
        </w:rPr>
        <w:t xml:space="preserve"> of Electives</w:t>
      </w:r>
    </w:p>
    <w:p w:rsidR="00A30EB1" w:rsidRDefault="000C194A">
      <w:pPr>
        <w:rPr>
          <w:rFonts w:ascii="Arial" w:eastAsia="Times New Roman" w:hAnsi="Arial" w:cs="Arial"/>
          <w:color w:val="222222"/>
        </w:rPr>
      </w:pPr>
      <w:r w:rsidRPr="0046588B">
        <w:rPr>
          <w:rFonts w:ascii="Arial" w:eastAsia="Times New Roman" w:hAnsi="Arial" w:cs="Arial"/>
          <w:color w:val="222222"/>
        </w:rPr>
        <w:t>System of monitoring authenticity of such electives done outside of Windsor</w:t>
      </w:r>
      <w:r>
        <w:rPr>
          <w:rFonts w:ascii="Arial" w:eastAsia="Times New Roman" w:hAnsi="Arial" w:cs="Arial"/>
          <w:color w:val="222222"/>
        </w:rPr>
        <w:t>’</w:t>
      </w:r>
      <w:r w:rsidRPr="0046588B">
        <w:rPr>
          <w:rFonts w:ascii="Arial" w:eastAsia="Times New Roman" w:hAnsi="Arial" w:cs="Arial"/>
          <w:color w:val="222222"/>
        </w:rPr>
        <w:t>s clinical affiliation</w:t>
      </w:r>
      <w:r>
        <w:rPr>
          <w:rFonts w:ascii="Arial" w:eastAsia="Times New Roman" w:hAnsi="Arial" w:cs="Arial"/>
          <w:color w:val="222222"/>
        </w:rPr>
        <w:t>:</w:t>
      </w:r>
    </w:p>
    <w:p w:rsidR="000C194A" w:rsidRDefault="000C194A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Students are advised during their 1 week of mandatory orientation to contact the clinical department for any concerns about the quality of </w:t>
      </w:r>
      <w:proofErr w:type="gramStart"/>
      <w:r>
        <w:rPr>
          <w:rFonts w:ascii="Arial" w:eastAsia="Times New Roman" w:hAnsi="Arial" w:cs="Arial"/>
          <w:color w:val="222222"/>
        </w:rPr>
        <w:t>patient’s</w:t>
      </w:r>
      <w:proofErr w:type="gramEnd"/>
      <w:r>
        <w:rPr>
          <w:rFonts w:ascii="Arial" w:eastAsia="Times New Roman" w:hAnsi="Arial" w:cs="Arial"/>
          <w:color w:val="222222"/>
        </w:rPr>
        <w:t xml:space="preserve"> seen and teaching as discussed below:</w:t>
      </w:r>
    </w:p>
    <w:p w:rsidR="000C194A" w:rsidRPr="000C194A" w:rsidRDefault="000C194A" w:rsidP="000C19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C194A">
        <w:rPr>
          <w:rFonts w:ascii="Arial" w:eastAsia="Times New Roman" w:hAnsi="Arial" w:cs="Arial"/>
          <w:color w:val="222222"/>
        </w:rPr>
        <w:t>Patient demographics</w:t>
      </w:r>
    </w:p>
    <w:p w:rsidR="000C194A" w:rsidRPr="000C194A" w:rsidRDefault="000C194A" w:rsidP="000C19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C194A">
        <w:rPr>
          <w:rFonts w:ascii="Arial" w:eastAsia="Times New Roman" w:hAnsi="Arial" w:cs="Arial"/>
          <w:color w:val="222222"/>
        </w:rPr>
        <w:t xml:space="preserve">Patient pathology </w:t>
      </w:r>
    </w:p>
    <w:p w:rsidR="000C194A" w:rsidRPr="000C194A" w:rsidRDefault="000C194A" w:rsidP="000C19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C194A">
        <w:rPr>
          <w:rFonts w:ascii="Arial" w:eastAsia="Times New Roman" w:hAnsi="Arial" w:cs="Arial"/>
          <w:color w:val="222222"/>
        </w:rPr>
        <w:t>Patient flow</w:t>
      </w:r>
    </w:p>
    <w:p w:rsidR="000C194A" w:rsidRPr="000C194A" w:rsidRDefault="000C194A" w:rsidP="000C19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C194A">
        <w:rPr>
          <w:rFonts w:ascii="Arial" w:eastAsia="Times New Roman" w:hAnsi="Arial" w:cs="Arial"/>
          <w:color w:val="222222"/>
        </w:rPr>
        <w:t>Didactics and evidence based teaching</w:t>
      </w:r>
    </w:p>
    <w:p w:rsidR="000C194A" w:rsidRPr="000C194A" w:rsidRDefault="000C194A" w:rsidP="000C19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C194A">
        <w:rPr>
          <w:rFonts w:ascii="Arial" w:eastAsia="Times New Roman" w:hAnsi="Arial" w:cs="Arial"/>
          <w:color w:val="222222"/>
        </w:rPr>
        <w:t>Procedures done or observed</w:t>
      </w:r>
    </w:p>
    <w:p w:rsidR="000C194A" w:rsidRPr="000C194A" w:rsidRDefault="000C194A" w:rsidP="000C194A">
      <w:pPr>
        <w:pStyle w:val="ListParagraph"/>
        <w:numPr>
          <w:ilvl w:val="0"/>
          <w:numId w:val="1"/>
        </w:numPr>
      </w:pPr>
      <w:r w:rsidRPr="000C194A">
        <w:rPr>
          <w:rFonts w:ascii="Arial" w:eastAsia="Times New Roman" w:hAnsi="Arial" w:cs="Arial"/>
          <w:color w:val="222222"/>
        </w:rPr>
        <w:t>Student evaluation of rotation and preceptor</w:t>
      </w:r>
    </w:p>
    <w:p w:rsidR="00FF353B" w:rsidRPr="00FF353B" w:rsidRDefault="00FF353B" w:rsidP="00FF353B">
      <w:pPr>
        <w:rPr>
          <w:rFonts w:ascii="Arial" w:eastAsia="Times New Roman" w:hAnsi="Arial" w:cs="Arial"/>
          <w:color w:val="222222"/>
        </w:rPr>
      </w:pPr>
      <w:r w:rsidRPr="00FF353B">
        <w:rPr>
          <w:rFonts w:ascii="Arial" w:eastAsia="Times New Roman" w:hAnsi="Arial" w:cs="Arial"/>
          <w:color w:val="222222"/>
        </w:rPr>
        <w:t xml:space="preserve">WUSOM clinical department is in constant communication with the students in person during their bimonthly meetings, online through emails and webinars to obtain feedback regarding their clinical experiences. </w:t>
      </w:r>
      <w:r>
        <w:rPr>
          <w:rFonts w:ascii="Arial" w:eastAsia="Times New Roman" w:hAnsi="Arial" w:cs="Arial"/>
          <w:color w:val="222222"/>
        </w:rPr>
        <w:t>WUSOM department chairs meet the preceptors along with clinical dean and associate clinical dean quarterly to update the regarding current policies, requirements, and responsibilities towards student education and experiences.</w:t>
      </w:r>
    </w:p>
    <w:p w:rsidR="000C194A" w:rsidRDefault="000C194A" w:rsidP="000C194A"/>
    <w:p w:rsidR="000C194A" w:rsidRDefault="005B488A" w:rsidP="000C194A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C194A" w:rsidSect="00A3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26B"/>
    <w:multiLevelType w:val="hybridMultilevel"/>
    <w:tmpl w:val="F8F6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94A"/>
    <w:rsid w:val="000614E8"/>
    <w:rsid w:val="000C194A"/>
    <w:rsid w:val="005B488A"/>
    <w:rsid w:val="005F691F"/>
    <w:rsid w:val="00651916"/>
    <w:rsid w:val="00774194"/>
    <w:rsid w:val="00A21316"/>
    <w:rsid w:val="00A30EB1"/>
    <w:rsid w:val="00A71F56"/>
    <w:rsid w:val="00BA78C7"/>
    <w:rsid w:val="00C43357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17AC08-783D-40F3-B159-E5BD884FC1B2}" type="doc">
      <dgm:prSet loTypeId="urn:microsoft.com/office/officeart/2005/8/layout/cycle4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7AF78E71-5110-49B2-9517-BB154DE9957E}">
      <dgm:prSet phldrT="[Text]"/>
      <dgm:spPr/>
      <dgm:t>
        <a:bodyPr/>
        <a:lstStyle/>
        <a:p>
          <a:r>
            <a:rPr lang="en-US"/>
            <a:t>Patient Pathology</a:t>
          </a:r>
        </a:p>
      </dgm:t>
    </dgm:pt>
    <dgm:pt modelId="{2901E289-18E0-4656-84B8-15236FCBFC78}" type="parTrans" cxnId="{47B09EFE-7741-4B43-A4F3-149A90925D69}">
      <dgm:prSet/>
      <dgm:spPr/>
      <dgm:t>
        <a:bodyPr/>
        <a:lstStyle/>
        <a:p>
          <a:endParaRPr lang="en-US"/>
        </a:p>
      </dgm:t>
    </dgm:pt>
    <dgm:pt modelId="{9323D2CD-6180-45DA-8256-4E9F8E6A02E0}" type="sibTrans" cxnId="{47B09EFE-7741-4B43-A4F3-149A90925D69}">
      <dgm:prSet/>
      <dgm:spPr/>
      <dgm:t>
        <a:bodyPr/>
        <a:lstStyle/>
        <a:p>
          <a:endParaRPr lang="en-US"/>
        </a:p>
      </dgm:t>
    </dgm:pt>
    <dgm:pt modelId="{F4D67B5D-E595-4173-B6A8-1C1FE6A79B33}">
      <dgm:prSet phldrT="[Text]"/>
      <dgm:spPr/>
      <dgm:t>
        <a:bodyPr/>
        <a:lstStyle/>
        <a:p>
          <a:r>
            <a:rPr lang="en-US"/>
            <a:t>Mandatory Orientation</a:t>
          </a:r>
        </a:p>
      </dgm:t>
    </dgm:pt>
    <dgm:pt modelId="{E262F95A-80B5-4366-B1B1-71C051870BC2}" type="parTrans" cxnId="{D549783D-EB7A-4898-8AD8-FEF8137B05A4}">
      <dgm:prSet/>
      <dgm:spPr/>
      <dgm:t>
        <a:bodyPr/>
        <a:lstStyle/>
        <a:p>
          <a:endParaRPr lang="en-US"/>
        </a:p>
      </dgm:t>
    </dgm:pt>
    <dgm:pt modelId="{3C8CE14C-CD39-402E-ABE7-69D9D08FDA9B}" type="sibTrans" cxnId="{D549783D-EB7A-4898-8AD8-FEF8137B05A4}">
      <dgm:prSet/>
      <dgm:spPr/>
      <dgm:t>
        <a:bodyPr/>
        <a:lstStyle/>
        <a:p>
          <a:endParaRPr lang="en-US"/>
        </a:p>
      </dgm:t>
    </dgm:pt>
    <dgm:pt modelId="{39549A22-09A9-4D14-BDF8-B7ABC7CBEE55}">
      <dgm:prSet phldrT="[Text]"/>
      <dgm:spPr/>
      <dgm:t>
        <a:bodyPr/>
        <a:lstStyle/>
        <a:p>
          <a:r>
            <a:rPr lang="en-US"/>
            <a:t>Patient flow</a:t>
          </a:r>
        </a:p>
      </dgm:t>
    </dgm:pt>
    <dgm:pt modelId="{42BCE000-0F19-4D75-A5B6-ACD9F63E2A6F}" type="parTrans" cxnId="{18A2186D-B6B2-492A-9416-9F2A7E33FA14}">
      <dgm:prSet/>
      <dgm:spPr/>
      <dgm:t>
        <a:bodyPr/>
        <a:lstStyle/>
        <a:p>
          <a:endParaRPr lang="en-US"/>
        </a:p>
      </dgm:t>
    </dgm:pt>
    <dgm:pt modelId="{7507786C-7E3C-4877-9044-75F0205C033A}" type="sibTrans" cxnId="{18A2186D-B6B2-492A-9416-9F2A7E33FA14}">
      <dgm:prSet/>
      <dgm:spPr/>
      <dgm:t>
        <a:bodyPr/>
        <a:lstStyle/>
        <a:p>
          <a:endParaRPr lang="en-US"/>
        </a:p>
      </dgm:t>
    </dgm:pt>
    <dgm:pt modelId="{E6F82F47-2004-428A-8564-599600E1A9CF}">
      <dgm:prSet phldrT="[Text]"/>
      <dgm:spPr/>
      <dgm:t>
        <a:bodyPr/>
        <a:lstStyle/>
        <a:p>
          <a:r>
            <a:rPr lang="en-US"/>
            <a:t>Site Visits</a:t>
          </a:r>
        </a:p>
      </dgm:t>
    </dgm:pt>
    <dgm:pt modelId="{B4966565-53E1-4EA6-A84F-DA10F1EA22CF}" type="parTrans" cxnId="{2F821816-4E31-4B37-BC06-5B6F5B858B91}">
      <dgm:prSet/>
      <dgm:spPr/>
      <dgm:t>
        <a:bodyPr/>
        <a:lstStyle/>
        <a:p>
          <a:endParaRPr lang="en-US"/>
        </a:p>
      </dgm:t>
    </dgm:pt>
    <dgm:pt modelId="{810679E1-2009-461C-B914-84BFAE100178}" type="sibTrans" cxnId="{2F821816-4E31-4B37-BC06-5B6F5B858B91}">
      <dgm:prSet/>
      <dgm:spPr/>
      <dgm:t>
        <a:bodyPr/>
        <a:lstStyle/>
        <a:p>
          <a:endParaRPr lang="en-US"/>
        </a:p>
      </dgm:t>
    </dgm:pt>
    <dgm:pt modelId="{8691CDD8-992D-4B55-8564-C0FEA63D4F5D}">
      <dgm:prSet phldrT="[Text]"/>
      <dgm:spPr/>
      <dgm:t>
        <a:bodyPr/>
        <a:lstStyle/>
        <a:p>
          <a:r>
            <a:rPr lang="en-US"/>
            <a:t>Didactics</a:t>
          </a:r>
        </a:p>
      </dgm:t>
    </dgm:pt>
    <dgm:pt modelId="{23514A05-AE8E-4C34-9BCD-FB2FF2C1E30E}" type="parTrans" cxnId="{B96567F8-D76C-4664-B86F-E18FE871FB23}">
      <dgm:prSet/>
      <dgm:spPr/>
      <dgm:t>
        <a:bodyPr/>
        <a:lstStyle/>
        <a:p>
          <a:endParaRPr lang="en-US"/>
        </a:p>
      </dgm:t>
    </dgm:pt>
    <dgm:pt modelId="{5C456C0B-914E-45EB-BA0E-0F49E52A5DCC}" type="sibTrans" cxnId="{B96567F8-D76C-4664-B86F-E18FE871FB23}">
      <dgm:prSet/>
      <dgm:spPr/>
      <dgm:t>
        <a:bodyPr/>
        <a:lstStyle/>
        <a:p>
          <a:endParaRPr lang="en-US"/>
        </a:p>
      </dgm:t>
    </dgm:pt>
    <dgm:pt modelId="{C13B5F65-1F31-4B3D-9319-3DB5E265B6CD}">
      <dgm:prSet phldrT="[Text]"/>
      <dgm:spPr/>
      <dgm:t>
        <a:bodyPr/>
        <a:lstStyle/>
        <a:p>
          <a:r>
            <a:rPr lang="en-US"/>
            <a:t>Webinars</a:t>
          </a:r>
        </a:p>
      </dgm:t>
    </dgm:pt>
    <dgm:pt modelId="{EDD069A2-53DF-478E-9FBF-56559B6882CE}" type="parTrans" cxnId="{20799765-B02B-4D1A-8723-A2427D77479F}">
      <dgm:prSet/>
      <dgm:spPr/>
      <dgm:t>
        <a:bodyPr/>
        <a:lstStyle/>
        <a:p>
          <a:endParaRPr lang="en-US"/>
        </a:p>
      </dgm:t>
    </dgm:pt>
    <dgm:pt modelId="{6F305B48-4F53-4665-94E2-6BBD071B4B4E}" type="sibTrans" cxnId="{20799765-B02B-4D1A-8723-A2427D77479F}">
      <dgm:prSet/>
      <dgm:spPr/>
      <dgm:t>
        <a:bodyPr/>
        <a:lstStyle/>
        <a:p>
          <a:endParaRPr lang="en-US"/>
        </a:p>
      </dgm:t>
    </dgm:pt>
    <dgm:pt modelId="{15C7649D-DDD9-4B57-95EC-23CE6FC13252}">
      <dgm:prSet phldrT="[Text]"/>
      <dgm:spPr/>
      <dgm:t>
        <a:bodyPr/>
        <a:lstStyle/>
        <a:p>
          <a:r>
            <a:rPr lang="en-US"/>
            <a:t>Student  evaluations</a:t>
          </a:r>
        </a:p>
      </dgm:t>
    </dgm:pt>
    <dgm:pt modelId="{374DC065-BC5C-493F-90F7-42F17484A780}" type="parTrans" cxnId="{8BF021A7-BF5A-4BA4-A9B3-41ACB00ABFCA}">
      <dgm:prSet/>
      <dgm:spPr/>
      <dgm:t>
        <a:bodyPr/>
        <a:lstStyle/>
        <a:p>
          <a:endParaRPr lang="en-US"/>
        </a:p>
      </dgm:t>
    </dgm:pt>
    <dgm:pt modelId="{BE737C1A-C095-4C35-8346-91B799853947}" type="sibTrans" cxnId="{8BF021A7-BF5A-4BA4-A9B3-41ACB00ABFCA}">
      <dgm:prSet/>
      <dgm:spPr/>
      <dgm:t>
        <a:bodyPr/>
        <a:lstStyle/>
        <a:p>
          <a:endParaRPr lang="en-US"/>
        </a:p>
      </dgm:t>
    </dgm:pt>
    <dgm:pt modelId="{23CDB102-E33C-4965-B45E-0FB8AAA948EA}">
      <dgm:prSet phldrT="[Text]"/>
      <dgm:spPr/>
      <dgm:t>
        <a:bodyPr/>
        <a:lstStyle/>
        <a:p>
          <a:r>
            <a:rPr lang="en-US"/>
            <a:t>Bimonthly meetings</a:t>
          </a:r>
        </a:p>
      </dgm:t>
    </dgm:pt>
    <dgm:pt modelId="{13D41D5F-91E6-421A-B107-F9BA5E0AB6F8}" type="parTrans" cxnId="{CE564068-023E-4B35-955F-2ED9448A634A}">
      <dgm:prSet/>
      <dgm:spPr/>
      <dgm:t>
        <a:bodyPr/>
        <a:lstStyle/>
        <a:p>
          <a:endParaRPr lang="en-US"/>
        </a:p>
      </dgm:t>
    </dgm:pt>
    <dgm:pt modelId="{43253220-44B3-4D47-B228-B54C304F6AB3}" type="sibTrans" cxnId="{CE564068-023E-4B35-955F-2ED9448A634A}">
      <dgm:prSet/>
      <dgm:spPr/>
      <dgm:t>
        <a:bodyPr/>
        <a:lstStyle/>
        <a:p>
          <a:endParaRPr lang="en-US"/>
        </a:p>
      </dgm:t>
    </dgm:pt>
    <dgm:pt modelId="{0E21A5E9-102B-4A9E-BF2B-E03F402A2D40}" type="pres">
      <dgm:prSet presAssocID="{C317AC08-783D-40F3-B159-E5BD884FC1B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7E60031-6A6C-4FC6-8461-8E71CD780C74}" type="pres">
      <dgm:prSet presAssocID="{C317AC08-783D-40F3-B159-E5BD884FC1B2}" presName="children" presStyleCnt="0"/>
      <dgm:spPr/>
    </dgm:pt>
    <dgm:pt modelId="{96C9F013-EB9D-4DCD-9C0F-572E14EF7886}" type="pres">
      <dgm:prSet presAssocID="{C317AC08-783D-40F3-B159-E5BD884FC1B2}" presName="child1group" presStyleCnt="0"/>
      <dgm:spPr/>
    </dgm:pt>
    <dgm:pt modelId="{C3B096D5-C812-4FC5-A7D6-3AFC3AE257AC}" type="pres">
      <dgm:prSet presAssocID="{C317AC08-783D-40F3-B159-E5BD884FC1B2}" presName="child1" presStyleLbl="bgAcc1" presStyleIdx="0" presStyleCnt="4"/>
      <dgm:spPr/>
      <dgm:t>
        <a:bodyPr/>
        <a:lstStyle/>
        <a:p>
          <a:endParaRPr lang="en-US"/>
        </a:p>
      </dgm:t>
    </dgm:pt>
    <dgm:pt modelId="{AE69A116-E690-4F6C-92DE-D1AC31F02FDB}" type="pres">
      <dgm:prSet presAssocID="{C317AC08-783D-40F3-B159-E5BD884FC1B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07D32A-9C21-4D90-9DAC-599B1157F9E0}" type="pres">
      <dgm:prSet presAssocID="{C317AC08-783D-40F3-B159-E5BD884FC1B2}" presName="child2group" presStyleCnt="0"/>
      <dgm:spPr/>
    </dgm:pt>
    <dgm:pt modelId="{013FB938-4EE0-4219-8A3F-9439EB84EC38}" type="pres">
      <dgm:prSet presAssocID="{C317AC08-783D-40F3-B159-E5BD884FC1B2}" presName="child2" presStyleLbl="bgAcc1" presStyleIdx="1" presStyleCnt="4"/>
      <dgm:spPr/>
      <dgm:t>
        <a:bodyPr/>
        <a:lstStyle/>
        <a:p>
          <a:endParaRPr lang="en-US"/>
        </a:p>
      </dgm:t>
    </dgm:pt>
    <dgm:pt modelId="{04A5F2BE-780D-4A49-A7BB-B29C11380E60}" type="pres">
      <dgm:prSet presAssocID="{C317AC08-783D-40F3-B159-E5BD884FC1B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40858D-6F91-41E1-95B3-9E67C829AA82}" type="pres">
      <dgm:prSet presAssocID="{C317AC08-783D-40F3-B159-E5BD884FC1B2}" presName="child3group" presStyleCnt="0"/>
      <dgm:spPr/>
    </dgm:pt>
    <dgm:pt modelId="{A9E54BF0-8403-49BA-958D-F6D71AC96202}" type="pres">
      <dgm:prSet presAssocID="{C317AC08-783D-40F3-B159-E5BD884FC1B2}" presName="child3" presStyleLbl="bgAcc1" presStyleIdx="2" presStyleCnt="4"/>
      <dgm:spPr/>
      <dgm:t>
        <a:bodyPr/>
        <a:lstStyle/>
        <a:p>
          <a:endParaRPr lang="en-US"/>
        </a:p>
      </dgm:t>
    </dgm:pt>
    <dgm:pt modelId="{E115BE1E-9ADB-4851-AA73-852D13EF3C2E}" type="pres">
      <dgm:prSet presAssocID="{C317AC08-783D-40F3-B159-E5BD884FC1B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090E64-CE2C-4686-AC38-0B52C918C540}" type="pres">
      <dgm:prSet presAssocID="{C317AC08-783D-40F3-B159-E5BD884FC1B2}" presName="child4group" presStyleCnt="0"/>
      <dgm:spPr/>
    </dgm:pt>
    <dgm:pt modelId="{86B09325-EB07-4BDB-BC57-67D7F66D34B7}" type="pres">
      <dgm:prSet presAssocID="{C317AC08-783D-40F3-B159-E5BD884FC1B2}" presName="child4" presStyleLbl="bgAcc1" presStyleIdx="3" presStyleCnt="4"/>
      <dgm:spPr/>
      <dgm:t>
        <a:bodyPr/>
        <a:lstStyle/>
        <a:p>
          <a:endParaRPr lang="en-US"/>
        </a:p>
      </dgm:t>
    </dgm:pt>
    <dgm:pt modelId="{B7D65159-6082-48FA-9B4F-D34016532B11}" type="pres">
      <dgm:prSet presAssocID="{C317AC08-783D-40F3-B159-E5BD884FC1B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93314E-C13F-41BF-B906-960351E3B9BB}" type="pres">
      <dgm:prSet presAssocID="{C317AC08-783D-40F3-B159-E5BD884FC1B2}" presName="childPlaceholder" presStyleCnt="0"/>
      <dgm:spPr/>
    </dgm:pt>
    <dgm:pt modelId="{08BDA012-0D9F-4D7D-9E88-58153226DF1B}" type="pres">
      <dgm:prSet presAssocID="{C317AC08-783D-40F3-B159-E5BD884FC1B2}" presName="circle" presStyleCnt="0"/>
      <dgm:spPr/>
    </dgm:pt>
    <dgm:pt modelId="{DAFAD7B1-8058-4C16-AFFD-0DF90D1498D5}" type="pres">
      <dgm:prSet presAssocID="{C317AC08-783D-40F3-B159-E5BD884FC1B2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90E481-3BCB-4F2C-BF45-A6FB15C58A4F}" type="pres">
      <dgm:prSet presAssocID="{C317AC08-783D-40F3-B159-E5BD884FC1B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528A9C-A3E1-4C20-A82B-8BB6D67F079B}" type="pres">
      <dgm:prSet presAssocID="{C317AC08-783D-40F3-B159-E5BD884FC1B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A09AA6-3CBC-42E6-8342-6C5032D6125E}" type="pres">
      <dgm:prSet presAssocID="{C317AC08-783D-40F3-B159-E5BD884FC1B2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632F58-744C-4CA3-90D3-A6A5D1CF580C}" type="pres">
      <dgm:prSet presAssocID="{C317AC08-783D-40F3-B159-E5BD884FC1B2}" presName="quadrantPlaceholder" presStyleCnt="0"/>
      <dgm:spPr/>
    </dgm:pt>
    <dgm:pt modelId="{569E7B81-F8F1-412B-9E79-8FF3549A9E69}" type="pres">
      <dgm:prSet presAssocID="{C317AC08-783D-40F3-B159-E5BD884FC1B2}" presName="center1" presStyleLbl="fgShp" presStyleIdx="0" presStyleCnt="2"/>
      <dgm:spPr/>
    </dgm:pt>
    <dgm:pt modelId="{18A055D3-5EA9-46CF-903C-70835CDDC92C}" type="pres">
      <dgm:prSet presAssocID="{C317AC08-783D-40F3-B159-E5BD884FC1B2}" presName="center2" presStyleLbl="fgShp" presStyleIdx="1" presStyleCnt="2"/>
      <dgm:spPr/>
    </dgm:pt>
  </dgm:ptLst>
  <dgm:cxnLst>
    <dgm:cxn modelId="{47B09EFE-7741-4B43-A4F3-149A90925D69}" srcId="{C317AC08-783D-40F3-B159-E5BD884FC1B2}" destId="{7AF78E71-5110-49B2-9517-BB154DE9957E}" srcOrd="0" destOrd="0" parTransId="{2901E289-18E0-4656-84B8-15236FCBFC78}" sibTransId="{9323D2CD-6180-45DA-8256-4E9F8E6A02E0}"/>
    <dgm:cxn modelId="{20799765-B02B-4D1A-8723-A2427D77479F}" srcId="{8691CDD8-992D-4B55-8564-C0FEA63D4F5D}" destId="{C13B5F65-1F31-4B3D-9319-3DB5E265B6CD}" srcOrd="0" destOrd="0" parTransId="{EDD069A2-53DF-478E-9FBF-56559B6882CE}" sibTransId="{6F305B48-4F53-4665-94E2-6BBD071B4B4E}"/>
    <dgm:cxn modelId="{458EE961-F5BF-47CF-AA63-9AF98C350ECB}" type="presOf" srcId="{23CDB102-E33C-4965-B45E-0FB8AAA948EA}" destId="{86B09325-EB07-4BDB-BC57-67D7F66D34B7}" srcOrd="0" destOrd="0" presId="urn:microsoft.com/office/officeart/2005/8/layout/cycle4"/>
    <dgm:cxn modelId="{5959A1D0-2EBA-46CA-B91F-E12C3F8A54FD}" type="presOf" srcId="{F4D67B5D-E595-4173-B6A8-1C1FE6A79B33}" destId="{C3B096D5-C812-4FC5-A7D6-3AFC3AE257AC}" srcOrd="0" destOrd="0" presId="urn:microsoft.com/office/officeart/2005/8/layout/cycle4"/>
    <dgm:cxn modelId="{C9F7A0C1-BBC9-4641-8D30-BE8225E17EE9}" type="presOf" srcId="{23CDB102-E33C-4965-B45E-0FB8AAA948EA}" destId="{B7D65159-6082-48FA-9B4F-D34016532B11}" srcOrd="1" destOrd="0" presId="urn:microsoft.com/office/officeart/2005/8/layout/cycle4"/>
    <dgm:cxn modelId="{DB4F60FC-C1AE-415E-965C-C6413305CA42}" type="presOf" srcId="{C13B5F65-1F31-4B3D-9319-3DB5E265B6CD}" destId="{A9E54BF0-8403-49BA-958D-F6D71AC96202}" srcOrd="0" destOrd="0" presId="urn:microsoft.com/office/officeart/2005/8/layout/cycle4"/>
    <dgm:cxn modelId="{B8EADCBD-8364-487D-86BB-5A9F718F0DE5}" type="presOf" srcId="{15C7649D-DDD9-4B57-95EC-23CE6FC13252}" destId="{23A09AA6-3CBC-42E6-8342-6C5032D6125E}" srcOrd="0" destOrd="0" presId="urn:microsoft.com/office/officeart/2005/8/layout/cycle4"/>
    <dgm:cxn modelId="{B1590589-22F6-4E69-88A2-6AD88047FD75}" type="presOf" srcId="{7AF78E71-5110-49B2-9517-BB154DE9957E}" destId="{DAFAD7B1-8058-4C16-AFFD-0DF90D1498D5}" srcOrd="0" destOrd="0" presId="urn:microsoft.com/office/officeart/2005/8/layout/cycle4"/>
    <dgm:cxn modelId="{18A2186D-B6B2-492A-9416-9F2A7E33FA14}" srcId="{C317AC08-783D-40F3-B159-E5BD884FC1B2}" destId="{39549A22-09A9-4D14-BDF8-B7ABC7CBEE55}" srcOrd="1" destOrd="0" parTransId="{42BCE000-0F19-4D75-A5B6-ACD9F63E2A6F}" sibTransId="{7507786C-7E3C-4877-9044-75F0205C033A}"/>
    <dgm:cxn modelId="{B2D219DC-1B3E-4E44-8BB2-6D155402127C}" type="presOf" srcId="{C13B5F65-1F31-4B3D-9319-3DB5E265B6CD}" destId="{E115BE1E-9ADB-4851-AA73-852D13EF3C2E}" srcOrd="1" destOrd="0" presId="urn:microsoft.com/office/officeart/2005/8/layout/cycle4"/>
    <dgm:cxn modelId="{8BF021A7-BF5A-4BA4-A9B3-41ACB00ABFCA}" srcId="{C317AC08-783D-40F3-B159-E5BD884FC1B2}" destId="{15C7649D-DDD9-4B57-95EC-23CE6FC13252}" srcOrd="3" destOrd="0" parTransId="{374DC065-BC5C-493F-90F7-42F17484A780}" sibTransId="{BE737C1A-C095-4C35-8346-91B799853947}"/>
    <dgm:cxn modelId="{B96567F8-D76C-4664-B86F-E18FE871FB23}" srcId="{C317AC08-783D-40F3-B159-E5BD884FC1B2}" destId="{8691CDD8-992D-4B55-8564-C0FEA63D4F5D}" srcOrd="2" destOrd="0" parTransId="{23514A05-AE8E-4C34-9BCD-FB2FF2C1E30E}" sibTransId="{5C456C0B-914E-45EB-BA0E-0F49E52A5DCC}"/>
    <dgm:cxn modelId="{E90FB3F1-0DDF-45E9-8E8A-40DFFAAB72DE}" type="presOf" srcId="{C317AC08-783D-40F3-B159-E5BD884FC1B2}" destId="{0E21A5E9-102B-4A9E-BF2B-E03F402A2D40}" srcOrd="0" destOrd="0" presId="urn:microsoft.com/office/officeart/2005/8/layout/cycle4"/>
    <dgm:cxn modelId="{B0784763-E127-4383-AA00-71DD52EA0054}" type="presOf" srcId="{8691CDD8-992D-4B55-8564-C0FEA63D4F5D}" destId="{7F528A9C-A3E1-4C20-A82B-8BB6D67F079B}" srcOrd="0" destOrd="0" presId="urn:microsoft.com/office/officeart/2005/8/layout/cycle4"/>
    <dgm:cxn modelId="{CE564068-023E-4B35-955F-2ED9448A634A}" srcId="{15C7649D-DDD9-4B57-95EC-23CE6FC13252}" destId="{23CDB102-E33C-4965-B45E-0FB8AAA948EA}" srcOrd="0" destOrd="0" parTransId="{13D41D5F-91E6-421A-B107-F9BA5E0AB6F8}" sibTransId="{43253220-44B3-4D47-B228-B54C304F6AB3}"/>
    <dgm:cxn modelId="{8B826528-CE98-4D11-B4CC-5287458368F1}" type="presOf" srcId="{F4D67B5D-E595-4173-B6A8-1C1FE6A79B33}" destId="{AE69A116-E690-4F6C-92DE-D1AC31F02FDB}" srcOrd="1" destOrd="0" presId="urn:microsoft.com/office/officeart/2005/8/layout/cycle4"/>
    <dgm:cxn modelId="{2F821816-4E31-4B37-BC06-5B6F5B858B91}" srcId="{39549A22-09A9-4D14-BDF8-B7ABC7CBEE55}" destId="{E6F82F47-2004-428A-8564-599600E1A9CF}" srcOrd="0" destOrd="0" parTransId="{B4966565-53E1-4EA6-A84F-DA10F1EA22CF}" sibTransId="{810679E1-2009-461C-B914-84BFAE100178}"/>
    <dgm:cxn modelId="{1300E40E-FA7E-4982-A581-FDCDE2F37F40}" type="presOf" srcId="{E6F82F47-2004-428A-8564-599600E1A9CF}" destId="{04A5F2BE-780D-4A49-A7BB-B29C11380E60}" srcOrd="1" destOrd="0" presId="urn:microsoft.com/office/officeart/2005/8/layout/cycle4"/>
    <dgm:cxn modelId="{0425AC8D-76EA-43F0-9B47-3F85DAC307A2}" type="presOf" srcId="{E6F82F47-2004-428A-8564-599600E1A9CF}" destId="{013FB938-4EE0-4219-8A3F-9439EB84EC38}" srcOrd="0" destOrd="0" presId="urn:microsoft.com/office/officeart/2005/8/layout/cycle4"/>
    <dgm:cxn modelId="{50A89276-DCE8-4767-B25D-EAACCB2584F6}" type="presOf" srcId="{39549A22-09A9-4D14-BDF8-B7ABC7CBEE55}" destId="{6090E481-3BCB-4F2C-BF45-A6FB15C58A4F}" srcOrd="0" destOrd="0" presId="urn:microsoft.com/office/officeart/2005/8/layout/cycle4"/>
    <dgm:cxn modelId="{D549783D-EB7A-4898-8AD8-FEF8137B05A4}" srcId="{7AF78E71-5110-49B2-9517-BB154DE9957E}" destId="{F4D67B5D-E595-4173-B6A8-1C1FE6A79B33}" srcOrd="0" destOrd="0" parTransId="{E262F95A-80B5-4366-B1B1-71C051870BC2}" sibTransId="{3C8CE14C-CD39-402E-ABE7-69D9D08FDA9B}"/>
    <dgm:cxn modelId="{B6E0E1B9-0631-4E5D-B299-C62256D2A733}" type="presParOf" srcId="{0E21A5E9-102B-4A9E-BF2B-E03F402A2D40}" destId="{97E60031-6A6C-4FC6-8461-8E71CD780C74}" srcOrd="0" destOrd="0" presId="urn:microsoft.com/office/officeart/2005/8/layout/cycle4"/>
    <dgm:cxn modelId="{D5C6352C-53BB-401C-86B8-0C547FB086DC}" type="presParOf" srcId="{97E60031-6A6C-4FC6-8461-8E71CD780C74}" destId="{96C9F013-EB9D-4DCD-9C0F-572E14EF7886}" srcOrd="0" destOrd="0" presId="urn:microsoft.com/office/officeart/2005/8/layout/cycle4"/>
    <dgm:cxn modelId="{8A2E78E9-DAE4-49FD-B696-63A6F129D6A9}" type="presParOf" srcId="{96C9F013-EB9D-4DCD-9C0F-572E14EF7886}" destId="{C3B096D5-C812-4FC5-A7D6-3AFC3AE257AC}" srcOrd="0" destOrd="0" presId="urn:microsoft.com/office/officeart/2005/8/layout/cycle4"/>
    <dgm:cxn modelId="{FE84DED7-2753-4FE0-8BE9-9AEF0B51D099}" type="presParOf" srcId="{96C9F013-EB9D-4DCD-9C0F-572E14EF7886}" destId="{AE69A116-E690-4F6C-92DE-D1AC31F02FDB}" srcOrd="1" destOrd="0" presId="urn:microsoft.com/office/officeart/2005/8/layout/cycle4"/>
    <dgm:cxn modelId="{38871CA3-E82E-44F1-AFB3-8AD748ECCC0D}" type="presParOf" srcId="{97E60031-6A6C-4FC6-8461-8E71CD780C74}" destId="{9107D32A-9C21-4D90-9DAC-599B1157F9E0}" srcOrd="1" destOrd="0" presId="urn:microsoft.com/office/officeart/2005/8/layout/cycle4"/>
    <dgm:cxn modelId="{7212F8CB-E210-4148-9BF5-9CC443635491}" type="presParOf" srcId="{9107D32A-9C21-4D90-9DAC-599B1157F9E0}" destId="{013FB938-4EE0-4219-8A3F-9439EB84EC38}" srcOrd="0" destOrd="0" presId="urn:microsoft.com/office/officeart/2005/8/layout/cycle4"/>
    <dgm:cxn modelId="{EBF208CC-66E2-4C14-93E2-EF1879C4D8EE}" type="presParOf" srcId="{9107D32A-9C21-4D90-9DAC-599B1157F9E0}" destId="{04A5F2BE-780D-4A49-A7BB-B29C11380E60}" srcOrd="1" destOrd="0" presId="urn:microsoft.com/office/officeart/2005/8/layout/cycle4"/>
    <dgm:cxn modelId="{F2C25F5F-3946-46DD-9D0B-6886B0AC454B}" type="presParOf" srcId="{97E60031-6A6C-4FC6-8461-8E71CD780C74}" destId="{8B40858D-6F91-41E1-95B3-9E67C829AA82}" srcOrd="2" destOrd="0" presId="urn:microsoft.com/office/officeart/2005/8/layout/cycle4"/>
    <dgm:cxn modelId="{A7501148-DDCE-46A9-B33E-64179C2B012F}" type="presParOf" srcId="{8B40858D-6F91-41E1-95B3-9E67C829AA82}" destId="{A9E54BF0-8403-49BA-958D-F6D71AC96202}" srcOrd="0" destOrd="0" presId="urn:microsoft.com/office/officeart/2005/8/layout/cycle4"/>
    <dgm:cxn modelId="{24522E5F-3DF1-4A07-927C-52990CF1D76B}" type="presParOf" srcId="{8B40858D-6F91-41E1-95B3-9E67C829AA82}" destId="{E115BE1E-9ADB-4851-AA73-852D13EF3C2E}" srcOrd="1" destOrd="0" presId="urn:microsoft.com/office/officeart/2005/8/layout/cycle4"/>
    <dgm:cxn modelId="{A98E6F10-0FE1-4DEB-863C-0154A003C510}" type="presParOf" srcId="{97E60031-6A6C-4FC6-8461-8E71CD780C74}" destId="{B6090E64-CE2C-4686-AC38-0B52C918C540}" srcOrd="3" destOrd="0" presId="urn:microsoft.com/office/officeart/2005/8/layout/cycle4"/>
    <dgm:cxn modelId="{3095918E-2C6D-45D3-9D92-5F7F06EFE46E}" type="presParOf" srcId="{B6090E64-CE2C-4686-AC38-0B52C918C540}" destId="{86B09325-EB07-4BDB-BC57-67D7F66D34B7}" srcOrd="0" destOrd="0" presId="urn:microsoft.com/office/officeart/2005/8/layout/cycle4"/>
    <dgm:cxn modelId="{7710B4DB-FF6D-4FEE-BBA1-B935F27589E5}" type="presParOf" srcId="{B6090E64-CE2C-4686-AC38-0B52C918C540}" destId="{B7D65159-6082-48FA-9B4F-D34016532B11}" srcOrd="1" destOrd="0" presId="urn:microsoft.com/office/officeart/2005/8/layout/cycle4"/>
    <dgm:cxn modelId="{EC358ADB-D917-4181-9F31-DAA09BF5A4B2}" type="presParOf" srcId="{97E60031-6A6C-4FC6-8461-8E71CD780C74}" destId="{0D93314E-C13F-41BF-B906-960351E3B9BB}" srcOrd="4" destOrd="0" presId="urn:microsoft.com/office/officeart/2005/8/layout/cycle4"/>
    <dgm:cxn modelId="{5CD95924-BABA-4A9F-851F-22E43896203E}" type="presParOf" srcId="{0E21A5E9-102B-4A9E-BF2B-E03F402A2D40}" destId="{08BDA012-0D9F-4D7D-9E88-58153226DF1B}" srcOrd="1" destOrd="0" presId="urn:microsoft.com/office/officeart/2005/8/layout/cycle4"/>
    <dgm:cxn modelId="{9406773B-4FA2-4C8E-A4C0-0320CC192A30}" type="presParOf" srcId="{08BDA012-0D9F-4D7D-9E88-58153226DF1B}" destId="{DAFAD7B1-8058-4C16-AFFD-0DF90D1498D5}" srcOrd="0" destOrd="0" presId="urn:microsoft.com/office/officeart/2005/8/layout/cycle4"/>
    <dgm:cxn modelId="{E433C331-7040-414D-B872-FB24B79D731C}" type="presParOf" srcId="{08BDA012-0D9F-4D7D-9E88-58153226DF1B}" destId="{6090E481-3BCB-4F2C-BF45-A6FB15C58A4F}" srcOrd="1" destOrd="0" presId="urn:microsoft.com/office/officeart/2005/8/layout/cycle4"/>
    <dgm:cxn modelId="{D973D198-6D4A-4710-A94F-B0DA4B5EE0EE}" type="presParOf" srcId="{08BDA012-0D9F-4D7D-9E88-58153226DF1B}" destId="{7F528A9C-A3E1-4C20-A82B-8BB6D67F079B}" srcOrd="2" destOrd="0" presId="urn:microsoft.com/office/officeart/2005/8/layout/cycle4"/>
    <dgm:cxn modelId="{DD0A0313-3845-42E7-81AD-7F0FB630E3E9}" type="presParOf" srcId="{08BDA012-0D9F-4D7D-9E88-58153226DF1B}" destId="{23A09AA6-3CBC-42E6-8342-6C5032D6125E}" srcOrd="3" destOrd="0" presId="urn:microsoft.com/office/officeart/2005/8/layout/cycle4"/>
    <dgm:cxn modelId="{7C3185CC-EAB4-4F53-9720-F21634600A98}" type="presParOf" srcId="{08BDA012-0D9F-4D7D-9E88-58153226DF1B}" destId="{23632F58-744C-4CA3-90D3-A6A5D1CF580C}" srcOrd="4" destOrd="0" presId="urn:microsoft.com/office/officeart/2005/8/layout/cycle4"/>
    <dgm:cxn modelId="{3F4F31E4-D03B-4E53-A860-89CDC0EFBF0C}" type="presParOf" srcId="{0E21A5E9-102B-4A9E-BF2B-E03F402A2D40}" destId="{569E7B81-F8F1-412B-9E79-8FF3549A9E69}" srcOrd="2" destOrd="0" presId="urn:microsoft.com/office/officeart/2005/8/layout/cycle4"/>
    <dgm:cxn modelId="{B1885375-4DD4-444F-9B96-F12E56B9B57C}" type="presParOf" srcId="{0E21A5E9-102B-4A9E-BF2B-E03F402A2D40}" destId="{18A055D3-5EA9-46CF-903C-70835CDDC92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E54BF0-8403-49BA-958D-F6D71AC96202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Webinars</a:t>
          </a:r>
        </a:p>
      </dsp:txBody>
      <dsp:txXfrm>
        <a:off x="3716761" y="2432303"/>
        <a:ext cx="1106698" cy="768096"/>
      </dsp:txXfrm>
    </dsp:sp>
    <dsp:sp modelId="{86B09325-EB07-4BDB-BC57-67D7F66D34B7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Bimonthly meetings</a:t>
          </a:r>
        </a:p>
      </dsp:txBody>
      <dsp:txXfrm>
        <a:off x="662939" y="2432303"/>
        <a:ext cx="1106698" cy="768096"/>
      </dsp:txXfrm>
    </dsp:sp>
    <dsp:sp modelId="{013FB938-4EE0-4219-8A3F-9439EB84EC38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Site Visits</a:t>
          </a:r>
        </a:p>
      </dsp:txBody>
      <dsp:txXfrm>
        <a:off x="3716761" y="0"/>
        <a:ext cx="1106698" cy="768096"/>
      </dsp:txXfrm>
    </dsp:sp>
    <dsp:sp modelId="{C3B096D5-C812-4FC5-A7D6-3AFC3AE257AC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Mandatory Orientation</a:t>
          </a:r>
        </a:p>
      </dsp:txBody>
      <dsp:txXfrm>
        <a:off x="662939" y="0"/>
        <a:ext cx="1106698" cy="768096"/>
      </dsp:txXfrm>
    </dsp:sp>
    <dsp:sp modelId="{DAFAD7B1-8058-4C16-AFFD-0DF90D1498D5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Patient Pathology</a:t>
          </a:r>
        </a:p>
      </dsp:txBody>
      <dsp:txXfrm>
        <a:off x="1325422" y="182422"/>
        <a:ext cx="1385773" cy="1385773"/>
      </dsp:txXfrm>
    </dsp:sp>
    <dsp:sp modelId="{6090E481-3BCB-4F2C-BF45-A6FB15C58A4F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Patient flow</a:t>
          </a:r>
        </a:p>
      </dsp:txBody>
      <dsp:txXfrm rot="5400000">
        <a:off x="2775204" y="182422"/>
        <a:ext cx="1385773" cy="1385773"/>
      </dsp:txXfrm>
    </dsp:sp>
    <dsp:sp modelId="{7F528A9C-A3E1-4C20-A82B-8BB6D67F079B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Didactics</a:t>
          </a:r>
        </a:p>
      </dsp:txBody>
      <dsp:txXfrm rot="10800000">
        <a:off x="2775204" y="1632204"/>
        <a:ext cx="1385773" cy="1385773"/>
      </dsp:txXfrm>
    </dsp:sp>
    <dsp:sp modelId="{23A09AA6-3CBC-42E6-8342-6C5032D6125E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Student  evaluations</a:t>
          </a:r>
        </a:p>
      </dsp:txBody>
      <dsp:txXfrm rot="16200000">
        <a:off x="1325422" y="1632204"/>
        <a:ext cx="1385773" cy="1385773"/>
      </dsp:txXfrm>
    </dsp:sp>
    <dsp:sp modelId="{569E7B81-F8F1-412B-9E79-8FF3549A9E69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A055D3-5EA9-46CF-903C-70835CDDC92C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DR VISHAL</cp:lastModifiedBy>
  <cp:revision>2</cp:revision>
  <dcterms:created xsi:type="dcterms:W3CDTF">2016-07-16T18:59:00Z</dcterms:created>
  <dcterms:modified xsi:type="dcterms:W3CDTF">2016-07-16T18:59:00Z</dcterms:modified>
</cp:coreProperties>
</file>